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EF830" w14:textId="1954C405" w:rsidR="004C325D" w:rsidRPr="004C325D" w:rsidRDefault="004C325D" w:rsidP="004C325D">
      <w:pPr>
        <w:rPr>
          <w:b/>
          <w:bCs/>
        </w:rPr>
      </w:pPr>
      <w:r w:rsidRPr="004C325D">
        <w:rPr>
          <w:b/>
          <w:bCs/>
        </w:rPr>
        <w:t>Job Title: Licensed Mental Health Counselor / Therapist</w:t>
      </w:r>
    </w:p>
    <w:p w14:paraId="730402E8" w14:textId="70D2DE40" w:rsidR="004C325D" w:rsidRPr="004C325D" w:rsidRDefault="004C325D" w:rsidP="004C325D">
      <w:r w:rsidRPr="004C325D">
        <w:rPr>
          <w:b/>
          <w:bCs/>
        </w:rPr>
        <w:t>Location:</w:t>
      </w:r>
      <w:r w:rsidRPr="004C325D">
        <w:t xml:space="preserve"> </w:t>
      </w:r>
      <w:r>
        <w:t>Waycross, GA</w:t>
      </w:r>
      <w:r w:rsidRPr="004C325D">
        <w:br/>
      </w:r>
      <w:r w:rsidRPr="004C325D">
        <w:rPr>
          <w:b/>
          <w:bCs/>
        </w:rPr>
        <w:t>Employment Type:</w:t>
      </w:r>
      <w:r w:rsidRPr="004C325D">
        <w:t xml:space="preserve"> Full-time or Part-time</w:t>
      </w:r>
      <w:r w:rsidRPr="004C325D">
        <w:br/>
      </w:r>
      <w:r w:rsidRPr="004C325D">
        <w:rPr>
          <w:b/>
          <w:bCs/>
        </w:rPr>
        <w:t>Compensation:</w:t>
      </w:r>
      <w:r w:rsidRPr="004C325D">
        <w:t xml:space="preserve"> Competitive and commensurate with experience</w:t>
      </w:r>
      <w:r w:rsidRPr="004C325D">
        <w:br/>
      </w:r>
      <w:r w:rsidRPr="004C325D">
        <w:rPr>
          <w:b/>
          <w:bCs/>
        </w:rPr>
        <w:t>Start Date:</w:t>
      </w:r>
      <w:r w:rsidRPr="004C325D">
        <w:t xml:space="preserve"> </w:t>
      </w:r>
      <w:r w:rsidR="004F1BC9">
        <w:t>Hiring Immediately</w:t>
      </w:r>
    </w:p>
    <w:p w14:paraId="7BF06455" w14:textId="77777777" w:rsidR="004C325D" w:rsidRPr="004C325D" w:rsidRDefault="00000000" w:rsidP="004C325D">
      <w:r>
        <w:pict w14:anchorId="111BB9DA">
          <v:rect id="_x0000_i1025" style="width:0;height:1.5pt" o:hralign="center" o:hrstd="t" o:hr="t" fillcolor="#a0a0a0" stroked="f"/>
        </w:pict>
      </w:r>
    </w:p>
    <w:p w14:paraId="5045FA01" w14:textId="77777777" w:rsidR="004C325D" w:rsidRPr="004C325D" w:rsidRDefault="004C325D" w:rsidP="004C325D">
      <w:pPr>
        <w:rPr>
          <w:b/>
          <w:bCs/>
        </w:rPr>
      </w:pPr>
      <w:r w:rsidRPr="004C325D">
        <w:rPr>
          <w:b/>
          <w:bCs/>
        </w:rPr>
        <w:t>About Us</w:t>
      </w:r>
    </w:p>
    <w:p w14:paraId="2794CC36" w14:textId="0C8EF842" w:rsidR="004C325D" w:rsidRPr="004C325D" w:rsidRDefault="004C325D" w:rsidP="004C325D">
      <w:r>
        <w:t xml:space="preserve">Channeled Paths </w:t>
      </w:r>
      <w:r w:rsidRPr="004C325D">
        <w:t xml:space="preserve">is a </w:t>
      </w:r>
      <w:r w:rsidRPr="004C325D">
        <w:rPr>
          <w:b/>
          <w:bCs/>
        </w:rPr>
        <w:t>new and growing mental health counseling practice</w:t>
      </w:r>
      <w:r w:rsidRPr="004C325D">
        <w:t xml:space="preserve"> dedicated to providing compassionate, evidence-based care to individuals, couples, and families. As we build our business, our goal is to create a </w:t>
      </w:r>
      <w:r w:rsidRPr="004C325D">
        <w:rPr>
          <w:b/>
          <w:bCs/>
        </w:rPr>
        <w:t>stable, supportive, and collaborative environment</w:t>
      </w:r>
      <w:r w:rsidRPr="004C325D">
        <w:t xml:space="preserve"> where both clients and clinicians can thrive.</w:t>
      </w:r>
    </w:p>
    <w:p w14:paraId="126AF0E9" w14:textId="77777777" w:rsidR="004C325D" w:rsidRPr="004C325D" w:rsidRDefault="004C325D" w:rsidP="004C325D">
      <w:r w:rsidRPr="004C325D">
        <w:t>We are looking for motivated, professional, and caring therapists who are passionate about helping others while seeking a workplace that values balance, consistency, and long-term growth.</w:t>
      </w:r>
    </w:p>
    <w:p w14:paraId="2BA8E473" w14:textId="77777777" w:rsidR="004C325D" w:rsidRPr="004C325D" w:rsidRDefault="00000000" w:rsidP="004C325D">
      <w:r>
        <w:pict w14:anchorId="6FB5A341">
          <v:rect id="_x0000_i1026" style="width:0;height:1.5pt" o:hralign="center" o:hrstd="t" o:hr="t" fillcolor="#a0a0a0" stroked="f"/>
        </w:pict>
      </w:r>
    </w:p>
    <w:p w14:paraId="0950E666" w14:textId="77777777" w:rsidR="004C325D" w:rsidRPr="004C325D" w:rsidRDefault="004C325D" w:rsidP="004C325D">
      <w:pPr>
        <w:rPr>
          <w:b/>
          <w:bCs/>
        </w:rPr>
      </w:pPr>
      <w:r w:rsidRPr="004C325D">
        <w:rPr>
          <w:b/>
          <w:bCs/>
        </w:rPr>
        <w:t>Position Summary</w:t>
      </w:r>
    </w:p>
    <w:p w14:paraId="7FA389A1" w14:textId="1E8B763F" w:rsidR="004C325D" w:rsidRPr="004C325D" w:rsidRDefault="004C325D" w:rsidP="004C325D">
      <w:r w:rsidRPr="004C325D">
        <w:t xml:space="preserve">The Licensed Mental Health Counselor / Therapist will provide individual, family, and group counseling to clients experiencing a variety of emotional, behavioral, and mental health concerns. This position offers </w:t>
      </w:r>
      <w:r w:rsidRPr="004C325D">
        <w:rPr>
          <w:b/>
          <w:bCs/>
        </w:rPr>
        <w:t>consistent client referrals, flexible scheduling, and a stable caseload</w:t>
      </w:r>
      <w:r w:rsidRPr="004C325D">
        <w:t xml:space="preserve"> in a nurturing, team-oriented setting.</w:t>
      </w:r>
    </w:p>
    <w:p w14:paraId="3FE3D6A1" w14:textId="77777777" w:rsidR="004C325D" w:rsidRPr="004C325D" w:rsidRDefault="00000000" w:rsidP="004C325D">
      <w:r>
        <w:pict w14:anchorId="2644E442">
          <v:rect id="_x0000_i1027" style="width:0;height:1.5pt" o:hralign="center" o:hrstd="t" o:hr="t" fillcolor="#a0a0a0" stroked="f"/>
        </w:pict>
      </w:r>
    </w:p>
    <w:p w14:paraId="22ADC31E" w14:textId="77777777" w:rsidR="004C325D" w:rsidRPr="004C325D" w:rsidRDefault="004C325D" w:rsidP="004C325D">
      <w:pPr>
        <w:rPr>
          <w:b/>
          <w:bCs/>
        </w:rPr>
      </w:pPr>
      <w:r w:rsidRPr="004C325D">
        <w:rPr>
          <w:b/>
          <w:bCs/>
        </w:rPr>
        <w:t>Key Responsibilities</w:t>
      </w:r>
    </w:p>
    <w:p w14:paraId="7F232D90" w14:textId="77777777" w:rsidR="004C325D" w:rsidRPr="004C325D" w:rsidRDefault="004C325D" w:rsidP="004C325D">
      <w:pPr>
        <w:numPr>
          <w:ilvl w:val="0"/>
          <w:numId w:val="1"/>
        </w:numPr>
      </w:pPr>
      <w:r w:rsidRPr="004C325D">
        <w:t>Provide individual, family, and/or group therapy to clients based on clinical need.</w:t>
      </w:r>
    </w:p>
    <w:p w14:paraId="0397DB16" w14:textId="77777777" w:rsidR="004C325D" w:rsidRPr="004C325D" w:rsidRDefault="004C325D" w:rsidP="004C325D">
      <w:pPr>
        <w:numPr>
          <w:ilvl w:val="0"/>
          <w:numId w:val="1"/>
        </w:numPr>
      </w:pPr>
      <w:r w:rsidRPr="004C325D">
        <w:t>Conduct intake assessments, develop treatment plans, and maintain progress notes in accordance with professional and ethical standards.</w:t>
      </w:r>
    </w:p>
    <w:p w14:paraId="73BC9283" w14:textId="77777777" w:rsidR="004C325D" w:rsidRPr="004C325D" w:rsidRDefault="004C325D" w:rsidP="004C325D">
      <w:pPr>
        <w:numPr>
          <w:ilvl w:val="0"/>
          <w:numId w:val="1"/>
        </w:numPr>
      </w:pPr>
      <w:r w:rsidRPr="004C325D">
        <w:t>Utilize evidence-based therapeutic modalities such as CBT, DBT, EMDR, or person-centered therapy.</w:t>
      </w:r>
    </w:p>
    <w:p w14:paraId="2F537DFF" w14:textId="1C2CC772" w:rsidR="004F1BC9" w:rsidRDefault="004C325D" w:rsidP="009E3FFC">
      <w:pPr>
        <w:numPr>
          <w:ilvl w:val="0"/>
          <w:numId w:val="1"/>
        </w:numPr>
      </w:pPr>
      <w:r w:rsidRPr="004C325D">
        <w:t>Collaborate with other clinicians, supervisors, and healthcare providers as needed.</w:t>
      </w:r>
    </w:p>
    <w:p w14:paraId="50715730" w14:textId="64A52A45" w:rsidR="004C325D" w:rsidRPr="004C325D" w:rsidRDefault="004C325D" w:rsidP="004C325D">
      <w:pPr>
        <w:numPr>
          <w:ilvl w:val="0"/>
          <w:numId w:val="1"/>
        </w:numPr>
      </w:pPr>
      <w:r w:rsidRPr="004C325D">
        <w:t>Participate in team meetings, training, and continuing education opportunities.</w:t>
      </w:r>
    </w:p>
    <w:p w14:paraId="272AAEE5" w14:textId="77777777" w:rsidR="004C325D" w:rsidRPr="004C325D" w:rsidRDefault="004C325D" w:rsidP="004C325D">
      <w:pPr>
        <w:numPr>
          <w:ilvl w:val="0"/>
          <w:numId w:val="1"/>
        </w:numPr>
      </w:pPr>
      <w:r w:rsidRPr="004C325D">
        <w:lastRenderedPageBreak/>
        <w:t>Maintain client confidentiality and uphold ethical standards of the counseling profession.</w:t>
      </w:r>
    </w:p>
    <w:p w14:paraId="2B845498" w14:textId="77777777" w:rsidR="004C325D" w:rsidRPr="004C325D" w:rsidRDefault="00000000" w:rsidP="004C325D">
      <w:r>
        <w:pict w14:anchorId="3BF58454">
          <v:rect id="_x0000_i1028" style="width:0;height:1.5pt" o:hralign="center" o:hrstd="t" o:hr="t" fillcolor="#a0a0a0" stroked="f"/>
        </w:pict>
      </w:r>
    </w:p>
    <w:p w14:paraId="0EAE170D" w14:textId="77777777" w:rsidR="004C325D" w:rsidRPr="004C325D" w:rsidRDefault="004C325D" w:rsidP="004C325D">
      <w:pPr>
        <w:rPr>
          <w:b/>
          <w:bCs/>
        </w:rPr>
      </w:pPr>
      <w:r w:rsidRPr="004C325D">
        <w:rPr>
          <w:b/>
          <w:bCs/>
        </w:rPr>
        <w:t>Qualifications</w:t>
      </w:r>
    </w:p>
    <w:p w14:paraId="47B6FA4E" w14:textId="77777777" w:rsidR="004C325D" w:rsidRPr="004C325D" w:rsidRDefault="004C325D" w:rsidP="004C325D">
      <w:pPr>
        <w:numPr>
          <w:ilvl w:val="0"/>
          <w:numId w:val="2"/>
        </w:numPr>
      </w:pPr>
      <w:r w:rsidRPr="004C325D">
        <w:t>Master’s degree or higher in Counseling, Psychology, Social Work, or a related field.</w:t>
      </w:r>
    </w:p>
    <w:p w14:paraId="51AD5F19" w14:textId="77777777" w:rsidR="004C325D" w:rsidRPr="004C325D" w:rsidRDefault="004C325D" w:rsidP="004C325D">
      <w:pPr>
        <w:numPr>
          <w:ilvl w:val="0"/>
          <w:numId w:val="2"/>
        </w:numPr>
      </w:pPr>
      <w:r w:rsidRPr="004C325D">
        <w:t>Active state licensure (LMHC, LPC, LCSW, LMFT, or equivalent).</w:t>
      </w:r>
    </w:p>
    <w:p w14:paraId="032616FB" w14:textId="77777777" w:rsidR="004C325D" w:rsidRPr="004C325D" w:rsidRDefault="004C325D" w:rsidP="004C325D">
      <w:pPr>
        <w:numPr>
          <w:ilvl w:val="0"/>
          <w:numId w:val="2"/>
        </w:numPr>
      </w:pPr>
      <w:r w:rsidRPr="004C325D">
        <w:t>Strong clinical assessment and therapeutic skills.</w:t>
      </w:r>
    </w:p>
    <w:p w14:paraId="674C46F1" w14:textId="77777777" w:rsidR="004C325D" w:rsidRPr="004C325D" w:rsidRDefault="004C325D" w:rsidP="004C325D">
      <w:pPr>
        <w:numPr>
          <w:ilvl w:val="0"/>
          <w:numId w:val="2"/>
        </w:numPr>
      </w:pPr>
      <w:r w:rsidRPr="004C325D">
        <w:t>Excellent interpersonal and communication abilities.</w:t>
      </w:r>
    </w:p>
    <w:p w14:paraId="744A6863" w14:textId="77777777" w:rsidR="004C325D" w:rsidRPr="004C325D" w:rsidRDefault="004C325D" w:rsidP="004C325D">
      <w:pPr>
        <w:numPr>
          <w:ilvl w:val="0"/>
          <w:numId w:val="2"/>
        </w:numPr>
      </w:pPr>
      <w:r w:rsidRPr="004C325D">
        <w:t>Commitment to professionalism, growth, and client-centered care.</w:t>
      </w:r>
    </w:p>
    <w:p w14:paraId="659390D4" w14:textId="77777777" w:rsidR="004C325D" w:rsidRPr="004C325D" w:rsidRDefault="00000000" w:rsidP="004C325D">
      <w:r>
        <w:pict w14:anchorId="54E267E0">
          <v:rect id="_x0000_i1029" style="width:0;height:1.5pt" o:hralign="center" o:hrstd="t" o:hr="t" fillcolor="#a0a0a0" stroked="f"/>
        </w:pict>
      </w:r>
    </w:p>
    <w:p w14:paraId="69280063" w14:textId="77777777" w:rsidR="004C325D" w:rsidRPr="004C325D" w:rsidRDefault="004C325D" w:rsidP="004C325D">
      <w:pPr>
        <w:rPr>
          <w:b/>
          <w:bCs/>
        </w:rPr>
      </w:pPr>
      <w:r w:rsidRPr="004C325D">
        <w:rPr>
          <w:b/>
          <w:bCs/>
        </w:rPr>
        <w:t>What We Offer</w:t>
      </w:r>
    </w:p>
    <w:p w14:paraId="3EA3BAF8" w14:textId="77777777" w:rsidR="004C325D" w:rsidRPr="004C325D" w:rsidRDefault="004C325D" w:rsidP="004C325D">
      <w:pPr>
        <w:numPr>
          <w:ilvl w:val="0"/>
          <w:numId w:val="3"/>
        </w:numPr>
      </w:pPr>
      <w:r w:rsidRPr="004C325D">
        <w:rPr>
          <w:b/>
          <w:bCs/>
        </w:rPr>
        <w:t>Stable and consistent client referrals</w:t>
      </w:r>
      <w:r w:rsidRPr="004C325D">
        <w:t xml:space="preserve"> to build and maintain your caseload.</w:t>
      </w:r>
    </w:p>
    <w:p w14:paraId="2A48903D" w14:textId="77777777" w:rsidR="004C325D" w:rsidRPr="004C325D" w:rsidRDefault="004C325D" w:rsidP="004C325D">
      <w:pPr>
        <w:numPr>
          <w:ilvl w:val="0"/>
          <w:numId w:val="3"/>
        </w:numPr>
      </w:pPr>
      <w:r w:rsidRPr="004C325D">
        <w:rPr>
          <w:b/>
          <w:bCs/>
        </w:rPr>
        <w:t>Flexible schedule options</w:t>
      </w:r>
      <w:r w:rsidRPr="004C325D">
        <w:t xml:space="preserve"> to promote work-life balance.</w:t>
      </w:r>
    </w:p>
    <w:p w14:paraId="3CD24D53" w14:textId="77777777" w:rsidR="004C325D" w:rsidRPr="004C325D" w:rsidRDefault="004C325D" w:rsidP="004C325D">
      <w:pPr>
        <w:numPr>
          <w:ilvl w:val="0"/>
          <w:numId w:val="3"/>
        </w:numPr>
      </w:pPr>
      <w:r w:rsidRPr="004C325D">
        <w:rPr>
          <w:b/>
          <w:bCs/>
        </w:rPr>
        <w:t>Collaborative, supportive team environment</w:t>
      </w:r>
      <w:r w:rsidRPr="004C325D">
        <w:t>—no competitive quotas or pressure.</w:t>
      </w:r>
    </w:p>
    <w:p w14:paraId="6AED48D5" w14:textId="77777777" w:rsidR="004C325D" w:rsidRPr="004C325D" w:rsidRDefault="004C325D" w:rsidP="004C325D">
      <w:pPr>
        <w:numPr>
          <w:ilvl w:val="0"/>
          <w:numId w:val="3"/>
        </w:numPr>
      </w:pPr>
      <w:r w:rsidRPr="004C325D">
        <w:rPr>
          <w:b/>
          <w:bCs/>
        </w:rPr>
        <w:t>Opportunities for career growth</w:t>
      </w:r>
      <w:r w:rsidRPr="004C325D">
        <w:t xml:space="preserve"> as the clinic expands.</w:t>
      </w:r>
    </w:p>
    <w:p w14:paraId="2C1011DC" w14:textId="77777777" w:rsidR="004C325D" w:rsidRPr="004C325D" w:rsidRDefault="004C325D" w:rsidP="004C325D">
      <w:pPr>
        <w:numPr>
          <w:ilvl w:val="0"/>
          <w:numId w:val="3"/>
        </w:numPr>
      </w:pPr>
      <w:r w:rsidRPr="004C325D">
        <w:t>Administrative support, billing services, and furnished office space provided.</w:t>
      </w:r>
    </w:p>
    <w:p w14:paraId="7F89EFC6" w14:textId="77777777" w:rsidR="004C325D" w:rsidRPr="004C325D" w:rsidRDefault="004C325D" w:rsidP="004C325D">
      <w:pPr>
        <w:numPr>
          <w:ilvl w:val="0"/>
          <w:numId w:val="3"/>
        </w:numPr>
      </w:pPr>
      <w:r w:rsidRPr="004C325D">
        <w:t>Continuing education and supervision opportunities (if applicable).</w:t>
      </w:r>
    </w:p>
    <w:p w14:paraId="69C06A60" w14:textId="77777777" w:rsidR="004C325D" w:rsidRPr="004C325D" w:rsidRDefault="00000000" w:rsidP="004C325D">
      <w:r>
        <w:pict w14:anchorId="0CB7E2A8">
          <v:rect id="_x0000_i1030" style="width:0;height:1.5pt" o:hralign="center" o:hrstd="t" o:hr="t" fillcolor="#a0a0a0" stroked="f"/>
        </w:pict>
      </w:r>
    </w:p>
    <w:p w14:paraId="15BDD100" w14:textId="77777777" w:rsidR="004C325D" w:rsidRPr="004C325D" w:rsidRDefault="004C325D" w:rsidP="004C325D">
      <w:pPr>
        <w:rPr>
          <w:b/>
          <w:bCs/>
        </w:rPr>
      </w:pPr>
      <w:r w:rsidRPr="004C325D">
        <w:rPr>
          <w:b/>
          <w:bCs/>
        </w:rPr>
        <w:t>Join Our Team</w:t>
      </w:r>
    </w:p>
    <w:p w14:paraId="2E07A499" w14:textId="77777777" w:rsidR="004C325D" w:rsidRPr="004C325D" w:rsidRDefault="004C325D" w:rsidP="004C325D">
      <w:r w:rsidRPr="004C325D">
        <w:t xml:space="preserve">This is an exciting opportunity to be part of a </w:t>
      </w:r>
      <w:r w:rsidRPr="004C325D">
        <w:rPr>
          <w:b/>
          <w:bCs/>
        </w:rPr>
        <w:t>new mental health practice</w:t>
      </w:r>
      <w:r w:rsidRPr="004C325D">
        <w:t xml:space="preserve"> focused on quality care, stability, and professional fulfillment. If you’re seeking </w:t>
      </w:r>
      <w:r w:rsidRPr="004C325D">
        <w:rPr>
          <w:b/>
          <w:bCs/>
        </w:rPr>
        <w:t>consistent, meaningful work in a positive and growing environment</w:t>
      </w:r>
      <w:r w:rsidRPr="004C325D">
        <w:t>, we’d love to hear from you.</w:t>
      </w:r>
    </w:p>
    <w:p w14:paraId="40900B25" w14:textId="6C2900F3" w:rsidR="002559D3" w:rsidRDefault="004C325D">
      <w:r w:rsidRPr="004C325D">
        <w:rPr>
          <w:b/>
          <w:bCs/>
        </w:rPr>
        <w:t>To Apply:</w:t>
      </w:r>
      <w:r w:rsidRPr="004C325D">
        <w:t xml:space="preserve"> Please send your resume, cover letter, and proof of licensure to </w:t>
      </w:r>
      <w:hyperlink r:id="rId7" w:history="1">
        <w:r w:rsidRPr="005202E6">
          <w:rPr>
            <w:rStyle w:val="Hyperlink"/>
          </w:rPr>
          <w:t>Cheryl.carswell@channeledpaths.org</w:t>
        </w:r>
      </w:hyperlink>
      <w:r w:rsidR="009A1DAD">
        <w:t xml:space="preserve"> and copy </w:t>
      </w:r>
      <w:hyperlink r:id="rId8" w:history="1">
        <w:r w:rsidR="009A1DAD" w:rsidRPr="007E71C1">
          <w:rPr>
            <w:rStyle w:val="Hyperlink"/>
          </w:rPr>
          <w:t>beth.mobley@channeledpaths.org</w:t>
        </w:r>
      </w:hyperlink>
      <w:r w:rsidR="009A1DAD">
        <w:t xml:space="preserve"> for interview scheduling.</w:t>
      </w:r>
    </w:p>
    <w:sectPr w:rsidR="002559D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3166D" w14:textId="77777777" w:rsidR="009B41CD" w:rsidRDefault="009B41CD" w:rsidP="004C325D">
      <w:pPr>
        <w:spacing w:after="0" w:line="240" w:lineRule="auto"/>
      </w:pPr>
      <w:r>
        <w:separator/>
      </w:r>
    </w:p>
  </w:endnote>
  <w:endnote w:type="continuationSeparator" w:id="0">
    <w:p w14:paraId="1E15DE80" w14:textId="77777777" w:rsidR="009B41CD" w:rsidRDefault="009B41CD" w:rsidP="004C3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D62EC" w14:textId="77777777" w:rsidR="009B41CD" w:rsidRDefault="009B41CD" w:rsidP="004C325D">
      <w:pPr>
        <w:spacing w:after="0" w:line="240" w:lineRule="auto"/>
      </w:pPr>
      <w:r>
        <w:separator/>
      </w:r>
    </w:p>
  </w:footnote>
  <w:footnote w:type="continuationSeparator" w:id="0">
    <w:p w14:paraId="748BA7F4" w14:textId="77777777" w:rsidR="009B41CD" w:rsidRDefault="009B41CD" w:rsidP="004C3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60" w:type="dxa"/>
      <w:tblLook w:val="04A0" w:firstRow="1" w:lastRow="0" w:firstColumn="1" w:lastColumn="0" w:noHBand="0" w:noVBand="1"/>
    </w:tblPr>
    <w:tblGrid>
      <w:gridCol w:w="4935"/>
      <w:gridCol w:w="258"/>
    </w:tblGrid>
    <w:tr w:rsidR="009E3FFC" w:rsidRPr="009E3FFC" w14:paraId="3DF51C91" w14:textId="77777777" w:rsidTr="009E3FFC">
      <w:trPr>
        <w:trHeight w:val="300"/>
      </w:trPr>
      <w:tc>
        <w:tcPr>
          <w:tcW w:w="5060" w:type="dxa"/>
          <w:gridSpan w:val="2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center"/>
          <w:hideMark/>
        </w:tcPr>
        <w:p w14:paraId="52585458" w14:textId="77777777" w:rsidR="009E3FFC" w:rsidRDefault="009E3FFC" w:rsidP="009E3FFC">
          <w:pPr>
            <w:spacing w:after="0" w:line="240" w:lineRule="auto"/>
            <w:rPr>
              <w:rFonts w:ascii="Aptos" w:eastAsia="Times New Roman" w:hAnsi="Aptos" w:cs="Times New Roman"/>
              <w:color w:val="000000"/>
              <w:kern w:val="0"/>
              <w:sz w:val="20"/>
              <w:szCs w:val="20"/>
              <w14:ligatures w14:val="none"/>
            </w:rPr>
          </w:pPr>
          <w:r w:rsidRPr="009E3FFC">
            <w:rPr>
              <w:rFonts w:ascii="Aptos" w:eastAsia="Times New Roman" w:hAnsi="Aptos" w:cs="Times New Roman"/>
              <w:color w:val="000000"/>
              <w:kern w:val="0"/>
              <w:sz w:val="20"/>
              <w:szCs w:val="20"/>
              <w14:ligatures w14:val="none"/>
            </w:rPr>
            <w:t xml:space="preserve">    1702 Alice Street | WAYCROSS, GA 31501</w:t>
          </w:r>
        </w:p>
        <w:p w14:paraId="2C0103A2" w14:textId="624BF94A" w:rsidR="001D62B8" w:rsidRPr="009E3FFC" w:rsidRDefault="001D62B8" w:rsidP="009E3FFC">
          <w:pPr>
            <w:spacing w:after="0" w:line="240" w:lineRule="auto"/>
            <w:rPr>
              <w:rFonts w:ascii="Aptos" w:eastAsia="Times New Roman" w:hAnsi="Aptos" w:cs="Times New Roman"/>
              <w:color w:val="000000"/>
              <w:kern w:val="0"/>
              <w:sz w:val="20"/>
              <w:szCs w:val="20"/>
              <w14:ligatures w14:val="none"/>
            </w:rPr>
          </w:pPr>
          <w:r>
            <w:rPr>
              <w:rFonts w:ascii="Aptos" w:eastAsia="Times New Roman" w:hAnsi="Aptos" w:cs="Times New Roman"/>
              <w:color w:val="000000"/>
              <w:kern w:val="0"/>
              <w:sz w:val="20"/>
              <w:szCs w:val="20"/>
              <w14:ligatures w14:val="none"/>
            </w:rPr>
            <w:t xml:space="preserve">                         P</w:t>
          </w:r>
          <w:r w:rsidR="00345E8C">
            <w:rPr>
              <w:rFonts w:ascii="Aptos" w:eastAsia="Times New Roman" w:hAnsi="Aptos" w:cs="Times New Roman"/>
              <w:color w:val="000000"/>
              <w:kern w:val="0"/>
              <w:sz w:val="20"/>
              <w:szCs w:val="20"/>
              <w14:ligatures w14:val="none"/>
            </w:rPr>
            <w:t>hone</w:t>
          </w:r>
          <w:r>
            <w:rPr>
              <w:rFonts w:ascii="Aptos" w:eastAsia="Times New Roman" w:hAnsi="Aptos" w:cs="Times New Roman"/>
              <w:color w:val="000000"/>
              <w:kern w:val="0"/>
              <w:sz w:val="20"/>
              <w:szCs w:val="20"/>
              <w14:ligatures w14:val="none"/>
            </w:rPr>
            <w:t>: 912-514-3903</w:t>
          </w:r>
        </w:p>
      </w:tc>
    </w:tr>
    <w:tr w:rsidR="009E3FFC" w:rsidRPr="009E3FFC" w14:paraId="287330BB" w14:textId="77777777" w:rsidTr="009E3FFC">
      <w:trPr>
        <w:trHeight w:val="300"/>
      </w:trPr>
      <w:tc>
        <w:tcPr>
          <w:tcW w:w="4935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center"/>
          <w:hideMark/>
        </w:tcPr>
        <w:p w14:paraId="7F55C1C9" w14:textId="4489241C" w:rsidR="009E3FFC" w:rsidRPr="009E3FFC" w:rsidRDefault="009E3FFC" w:rsidP="009E3FFC">
          <w:pPr>
            <w:spacing w:after="0" w:line="240" w:lineRule="auto"/>
            <w:rPr>
              <w:rFonts w:ascii="Aptos" w:eastAsia="Times New Roman" w:hAnsi="Aptos" w:cs="Times New Roman"/>
              <w:color w:val="000000"/>
              <w:kern w:val="0"/>
              <w:sz w:val="20"/>
              <w:szCs w:val="20"/>
              <w14:ligatures w14:val="none"/>
            </w:rPr>
          </w:pPr>
          <w:r w:rsidRPr="009E3FFC">
            <w:rPr>
              <w:rFonts w:ascii="Aptos" w:eastAsia="Times New Roman" w:hAnsi="Aptos" w:cs="Times New Roman"/>
              <w:color w:val="000000"/>
              <w:kern w:val="0"/>
              <w:sz w:val="20"/>
              <w:szCs w:val="20"/>
              <w14:ligatures w14:val="none"/>
            </w:rPr>
            <w:t xml:space="preserve">                 </w:t>
          </w:r>
          <w:r w:rsidR="00345E8C">
            <w:rPr>
              <w:rFonts w:ascii="Aptos" w:eastAsia="Times New Roman" w:hAnsi="Aptos" w:cs="Times New Roman"/>
              <w:color w:val="000000"/>
              <w:kern w:val="0"/>
              <w:sz w:val="20"/>
              <w:szCs w:val="20"/>
              <w14:ligatures w14:val="none"/>
            </w:rPr>
            <w:t xml:space="preserve">Website: </w:t>
          </w:r>
          <w:r w:rsidRPr="009E3FFC">
            <w:rPr>
              <w:rFonts w:ascii="Aptos" w:eastAsia="Times New Roman" w:hAnsi="Aptos" w:cs="Times New Roman"/>
              <w:color w:val="000000"/>
              <w:kern w:val="0"/>
              <w:sz w:val="20"/>
              <w:szCs w:val="20"/>
              <w14:ligatures w14:val="none"/>
            </w:rPr>
            <w:t xml:space="preserve"> </w:t>
          </w:r>
          <w:r w:rsidRPr="009E3FFC">
            <w:rPr>
              <w:rFonts w:ascii="Aptos" w:eastAsia="Times New Roman" w:hAnsi="Aptos" w:cs="Times New Roman"/>
              <w:color w:val="9933FF"/>
              <w:kern w:val="0"/>
              <w:sz w:val="22"/>
              <w:szCs w:val="22"/>
              <w:u w:val="single"/>
              <w14:ligatures w14:val="none"/>
            </w:rPr>
            <w:t>ChanneledPaths.com</w:t>
          </w:r>
        </w:p>
      </w:tc>
      <w:tc>
        <w:tcPr>
          <w:tcW w:w="125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17F8376E" w14:textId="77777777" w:rsidR="009E3FFC" w:rsidRPr="009E3FFC" w:rsidRDefault="009E3FFC" w:rsidP="009E3FFC">
          <w:pPr>
            <w:spacing w:after="0" w:line="240" w:lineRule="auto"/>
            <w:rPr>
              <w:rFonts w:ascii="Aptos Narrow" w:eastAsia="Times New Roman" w:hAnsi="Aptos Narrow" w:cs="Times New Roman"/>
              <w:color w:val="000000"/>
              <w:kern w:val="0"/>
              <w:sz w:val="22"/>
              <w:szCs w:val="22"/>
              <w14:ligatures w14:val="none"/>
            </w:rPr>
          </w:pPr>
          <w:r w:rsidRPr="009E3FFC">
            <w:rPr>
              <w:rFonts w:ascii="Aptos Narrow" w:eastAsia="Times New Roman" w:hAnsi="Aptos Narrow" w:cs="Times New Roman"/>
              <w:color w:val="000000"/>
              <w:kern w:val="0"/>
              <w:sz w:val="22"/>
              <w:szCs w:val="22"/>
              <w14:ligatures w14:val="none"/>
            </w:rPr>
            <w:t> </w:t>
          </w:r>
        </w:p>
      </w:tc>
    </w:tr>
  </w:tbl>
  <w:p w14:paraId="4DF50A5C" w14:textId="46DBB9AF" w:rsidR="004C325D" w:rsidRDefault="009E3FF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567E1F" wp14:editId="291D66C7">
          <wp:simplePos x="0" y="0"/>
          <wp:positionH relativeFrom="margin">
            <wp:posOffset>-638175</wp:posOffset>
          </wp:positionH>
          <wp:positionV relativeFrom="paragraph">
            <wp:posOffset>-647700</wp:posOffset>
          </wp:positionV>
          <wp:extent cx="2190750" cy="727556"/>
          <wp:effectExtent l="0" t="0" r="0" b="0"/>
          <wp:wrapSquare wrapText="bothSides"/>
          <wp:docPr id="2" name="Picture 1" descr="A green and purple lines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FBC67922-CBA3-4B6E-A741-8E9C1B8A3B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green and purple lines&#10;&#10;AI-generated content may be incorrect.">
                    <a:extLst>
                      <a:ext uri="{FF2B5EF4-FFF2-40B4-BE49-F238E27FC236}">
                        <a16:creationId xmlns:a16="http://schemas.microsoft.com/office/drawing/2014/main" id="{FBC67922-CBA3-4B6E-A741-8E9C1B8A3B6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750" cy="7275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4613"/>
    <w:multiLevelType w:val="multilevel"/>
    <w:tmpl w:val="065C5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E535D"/>
    <w:multiLevelType w:val="multilevel"/>
    <w:tmpl w:val="C5A27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E0407D"/>
    <w:multiLevelType w:val="multilevel"/>
    <w:tmpl w:val="8E4ED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0732506">
    <w:abstractNumId w:val="2"/>
  </w:num>
  <w:num w:numId="2" w16cid:durableId="801074370">
    <w:abstractNumId w:val="0"/>
  </w:num>
  <w:num w:numId="3" w16cid:durableId="1243493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5D"/>
    <w:rsid w:val="00063B00"/>
    <w:rsid w:val="00076C77"/>
    <w:rsid w:val="001D62B8"/>
    <w:rsid w:val="002559D3"/>
    <w:rsid w:val="00310431"/>
    <w:rsid w:val="003264E9"/>
    <w:rsid w:val="0034128D"/>
    <w:rsid w:val="00345E8C"/>
    <w:rsid w:val="004142FB"/>
    <w:rsid w:val="00463BFC"/>
    <w:rsid w:val="004C325D"/>
    <w:rsid w:val="004F1BC9"/>
    <w:rsid w:val="007E1B9E"/>
    <w:rsid w:val="008909B3"/>
    <w:rsid w:val="009837D8"/>
    <w:rsid w:val="009A1DAD"/>
    <w:rsid w:val="009A76AF"/>
    <w:rsid w:val="009B41CD"/>
    <w:rsid w:val="009E3FFC"/>
    <w:rsid w:val="009F5CE7"/>
    <w:rsid w:val="00A352C4"/>
    <w:rsid w:val="00DE26CA"/>
    <w:rsid w:val="00F14FAC"/>
    <w:rsid w:val="00F9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EF6F0"/>
  <w15:chartTrackingRefBased/>
  <w15:docId w15:val="{B7B95E39-52C5-4DCB-B725-49126B06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2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2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2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2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2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2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2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2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2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2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2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2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2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2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2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2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2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2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2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2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2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2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2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2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2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25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32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2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C3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25D"/>
  </w:style>
  <w:style w:type="paragraph" w:styleId="Footer">
    <w:name w:val="footer"/>
    <w:basedOn w:val="Normal"/>
    <w:link w:val="FooterChar"/>
    <w:uiPriority w:val="99"/>
    <w:unhideWhenUsed/>
    <w:rsid w:val="004C32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th.mobley@channeledpaths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eryl.carswell@channeledpath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2534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Mobley</dc:creator>
  <cp:keywords/>
  <dc:description/>
  <cp:lastModifiedBy>Beth Mobley</cp:lastModifiedBy>
  <cp:revision>5</cp:revision>
  <cp:lastPrinted>2025-11-17T20:50:00Z</cp:lastPrinted>
  <dcterms:created xsi:type="dcterms:W3CDTF">2025-11-17T20:45:00Z</dcterms:created>
  <dcterms:modified xsi:type="dcterms:W3CDTF">2025-12-03T13:45:00Z</dcterms:modified>
</cp:coreProperties>
</file>